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1F1E" w14:textId="77777777" w:rsidR="003B61AD" w:rsidRPr="00675FA1" w:rsidRDefault="003B61AD" w:rsidP="003B61AD">
      <w:pPr>
        <w:spacing w:after="0" w:line="240" w:lineRule="auto"/>
        <w:rPr>
          <w:rFonts w:ascii="Arial Unicode MS" w:eastAsia="Arial Unicode MS" w:hAnsi="Arial Unicode MS" w:cs="Arial Unicode MS"/>
          <w:bCs/>
          <w:snapToGrid w:val="0"/>
          <w:sz w:val="26"/>
          <w:szCs w:val="26"/>
          <w:lang w:eastAsia="zh-CN" w:bidi="ar-SA"/>
        </w:rPr>
      </w:pPr>
      <w:r w:rsidRPr="00675FA1">
        <w:rPr>
          <w:rFonts w:ascii="Arial Unicode MS" w:eastAsia="Arial Unicode MS" w:hAnsi="Arial Unicode MS" w:cs="Arial Unicode MS"/>
          <w:b/>
          <w:bCs/>
          <w:noProof/>
          <w:sz w:val="26"/>
          <w:szCs w:val="26"/>
          <w:u w:val="single"/>
          <w:lang w:eastAsia="el-GR" w:bidi="ar-SA"/>
        </w:rPr>
        <w:drawing>
          <wp:anchor distT="0" distB="0" distL="114300" distR="114300" simplePos="0" relativeHeight="251659264" behindDoc="0" locked="0" layoutInCell="1" allowOverlap="1" wp14:anchorId="54AF4C2C" wp14:editId="640A1D8E">
            <wp:simplePos x="0" y="0"/>
            <wp:positionH relativeFrom="column">
              <wp:posOffset>3952875</wp:posOffset>
            </wp:positionH>
            <wp:positionV relativeFrom="paragraph">
              <wp:posOffset>123825</wp:posOffset>
            </wp:positionV>
            <wp:extent cx="581025" cy="561975"/>
            <wp:effectExtent l="0" t="0" r="0" b="0"/>
            <wp:wrapSquare wrapText="bothSides"/>
            <wp:docPr id="2" name="Εικόνα 2" descr="Logo Dytikis M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Dytikis Man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FA1">
        <w:rPr>
          <w:rFonts w:ascii="Arial Unicode MS" w:eastAsia="Arial Unicode MS" w:hAnsi="Arial Unicode MS" w:cs="Arial Unicode MS"/>
          <w:b/>
          <w:snapToGrid w:val="0"/>
          <w:sz w:val="26"/>
          <w:szCs w:val="26"/>
          <w:lang w:eastAsia="zh-CN" w:bidi="ar-SA"/>
        </w:rPr>
        <w:t xml:space="preserve">                                                                                             </w:t>
      </w:r>
    </w:p>
    <w:p w14:paraId="66E5A374" w14:textId="77777777" w:rsidR="003B61AD" w:rsidRPr="00675FA1" w:rsidRDefault="003B61AD" w:rsidP="003B61AD">
      <w:pPr>
        <w:spacing w:after="0" w:line="240" w:lineRule="auto"/>
        <w:rPr>
          <w:rFonts w:ascii="Arial Unicode MS" w:eastAsia="Arial Unicode MS" w:hAnsi="Arial Unicode MS" w:cs="Arial Unicode MS"/>
          <w:bCs/>
          <w:snapToGrid w:val="0"/>
          <w:sz w:val="20"/>
          <w:szCs w:val="20"/>
          <w:lang w:eastAsia="zh-CN" w:bidi="ar-SA"/>
        </w:rPr>
      </w:pPr>
      <w:r w:rsidRPr="00675FA1">
        <w:rPr>
          <w:rFonts w:ascii="Arial Unicode MS" w:eastAsia="Arial Unicode MS" w:hAnsi="Arial Unicode MS" w:cs="Arial Unicode MS"/>
          <w:bCs/>
          <w:snapToGrid w:val="0"/>
          <w:sz w:val="20"/>
          <w:szCs w:val="20"/>
          <w:lang w:eastAsia="zh-CN" w:bidi="ar-SA"/>
        </w:rPr>
        <w:t xml:space="preserve">                                </w:t>
      </w:r>
      <w:r w:rsidRPr="00675FA1">
        <w:rPr>
          <w:rFonts w:ascii="Arial Unicode MS" w:eastAsia="Arial Unicode MS" w:hAnsi="Arial Unicode MS" w:cs="Arial Unicode MS"/>
          <w:bCs/>
          <w:noProof/>
          <w:snapToGrid w:val="0"/>
          <w:sz w:val="20"/>
          <w:szCs w:val="20"/>
          <w:lang w:eastAsia="el-GR" w:bidi="ar-SA"/>
        </w:rPr>
        <w:drawing>
          <wp:inline distT="0" distB="0" distL="0" distR="0" wp14:anchorId="731CCE2A" wp14:editId="331E0B95">
            <wp:extent cx="835660" cy="735167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79" cy="77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5FA1">
        <w:rPr>
          <w:rFonts w:ascii="Arial Unicode MS" w:eastAsia="Arial Unicode MS" w:hAnsi="Arial Unicode MS" w:cs="Arial Unicode MS"/>
          <w:bCs/>
          <w:snapToGrid w:val="0"/>
          <w:sz w:val="20"/>
          <w:szCs w:val="20"/>
          <w:lang w:eastAsia="zh-CN" w:bidi="ar-SA"/>
        </w:rPr>
        <w:t xml:space="preserve">                                         </w:t>
      </w:r>
    </w:p>
    <w:p w14:paraId="12BC8604" w14:textId="77777777" w:rsidR="003B61AD" w:rsidRPr="00675FA1" w:rsidRDefault="003B61AD" w:rsidP="003B61AD">
      <w:pPr>
        <w:spacing w:after="0" w:line="240" w:lineRule="auto"/>
        <w:rPr>
          <w:rFonts w:ascii="Arial Unicode MS" w:eastAsia="Arial Unicode MS" w:hAnsi="Arial Unicode MS" w:cs="Arial Unicode MS"/>
          <w:bCs/>
          <w:snapToGrid w:val="0"/>
          <w:sz w:val="20"/>
          <w:szCs w:val="20"/>
          <w:lang w:eastAsia="zh-CN" w:bidi="ar-SA"/>
        </w:rPr>
      </w:pPr>
      <w:r w:rsidRPr="00675FA1">
        <w:rPr>
          <w:rFonts w:ascii="Arial Unicode MS" w:eastAsia="Arial Unicode MS" w:hAnsi="Arial Unicode MS" w:cs="Arial Unicode MS"/>
          <w:bCs/>
          <w:snapToGrid w:val="0"/>
          <w:sz w:val="20"/>
          <w:szCs w:val="20"/>
          <w:lang w:eastAsia="zh-CN" w:bidi="ar-SA"/>
        </w:rPr>
        <w:t xml:space="preserve">                                                                                                                                                          </w:t>
      </w:r>
    </w:p>
    <w:p w14:paraId="46D0332D" w14:textId="5DC56D8F" w:rsidR="003B61AD" w:rsidRPr="00675FA1" w:rsidRDefault="003B61AD" w:rsidP="004C090F">
      <w:pPr>
        <w:keepNext/>
        <w:keepLines/>
        <w:spacing w:before="40" w:after="0" w:line="240" w:lineRule="auto"/>
        <w:outlineLvl w:val="2"/>
        <w:rPr>
          <w:rFonts w:ascii="Arial Unicode MS" w:eastAsia="Arial Unicode MS" w:hAnsi="Arial Unicode MS" w:cs="Arial Unicode MS"/>
          <w:snapToGrid w:val="0"/>
          <w:color w:val="1F3763" w:themeColor="accent1" w:themeShade="7F"/>
          <w:sz w:val="20"/>
          <w:szCs w:val="20"/>
          <w:lang w:eastAsia="zh-CN" w:bidi="ar-SA"/>
        </w:rPr>
      </w:pPr>
      <w:r w:rsidRPr="00675FA1">
        <w:rPr>
          <w:rFonts w:ascii="Arial Unicode MS" w:eastAsia="Arial Unicode MS" w:hAnsi="Arial Unicode MS" w:cs="Arial Unicode MS"/>
          <w:b/>
          <w:snapToGrid w:val="0"/>
          <w:color w:val="1F3763" w:themeColor="accent1" w:themeShade="7F"/>
          <w:sz w:val="20"/>
          <w:szCs w:val="20"/>
          <w:lang w:eastAsia="zh-CN" w:bidi="ar-SA"/>
        </w:rPr>
        <w:t xml:space="preserve">       ΕΛΛΗΝΙΚΗ </w:t>
      </w:r>
      <w:r w:rsidRPr="00572E4C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 xml:space="preserve">ΔΗΜΟΚΡΑΤΙΑ                        </w:t>
      </w:r>
      <w:r w:rsidR="00677BB5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 xml:space="preserve">    </w:t>
      </w:r>
      <w:r w:rsidRPr="00572E4C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 xml:space="preserve">Καρδαμύλη,  </w:t>
      </w:r>
      <w:r w:rsidR="004C090F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>0</w:t>
      </w:r>
      <w:r w:rsidR="000E415B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>9</w:t>
      </w:r>
      <w:r w:rsidR="004C090F"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 xml:space="preserve"> Ιουνίου 2022</w:t>
      </w:r>
    </w:p>
    <w:p w14:paraId="3C482601" w14:textId="1A40DBA3" w:rsidR="003B61AD" w:rsidRPr="00675FA1" w:rsidRDefault="003B61AD" w:rsidP="003B61AD">
      <w:pPr>
        <w:keepNext/>
        <w:keepLines/>
        <w:spacing w:before="40" w:after="0" w:line="240" w:lineRule="auto"/>
        <w:outlineLvl w:val="2"/>
        <w:rPr>
          <w:rFonts w:ascii="Arial Unicode MS" w:eastAsia="Arial Unicode MS" w:hAnsi="Arial Unicode MS" w:cs="Arial Unicode MS"/>
          <w:b/>
          <w:snapToGrid w:val="0"/>
          <w:color w:val="1F3763" w:themeColor="accent1" w:themeShade="7F"/>
          <w:sz w:val="20"/>
          <w:szCs w:val="20"/>
          <w:lang w:eastAsia="zh-CN" w:bidi="ar-SA"/>
        </w:rPr>
      </w:pPr>
      <w:r w:rsidRPr="00675FA1">
        <w:rPr>
          <w:rFonts w:ascii="Arial Unicode MS" w:eastAsia="Arial Unicode MS" w:hAnsi="Arial Unicode MS" w:cs="Arial Unicode MS"/>
          <w:b/>
          <w:snapToGrid w:val="0"/>
          <w:color w:val="1F3763" w:themeColor="accent1" w:themeShade="7F"/>
          <w:sz w:val="20"/>
          <w:szCs w:val="20"/>
          <w:lang w:eastAsia="zh-CN" w:bidi="ar-SA"/>
        </w:rPr>
        <w:t xml:space="preserve">               </w:t>
      </w:r>
      <w:r w:rsidRPr="00675FA1">
        <w:rPr>
          <w:rFonts w:ascii="Arial Unicode MS" w:eastAsia="Arial Unicode MS" w:hAnsi="Arial Unicode MS" w:cs="Arial Unicode MS"/>
          <w:b/>
          <w:i/>
          <w:iCs/>
          <w:snapToGrid w:val="0"/>
          <w:color w:val="1F3763" w:themeColor="accent1" w:themeShade="7F"/>
          <w:sz w:val="20"/>
          <w:szCs w:val="20"/>
          <w:lang w:eastAsia="zh-CN" w:bidi="ar-SA"/>
        </w:rPr>
        <w:t xml:space="preserve">Γραφείο </w:t>
      </w:r>
      <w:r w:rsidR="000E415B">
        <w:rPr>
          <w:rFonts w:ascii="Arial Unicode MS" w:eastAsia="Arial Unicode MS" w:hAnsi="Arial Unicode MS" w:cs="Arial Unicode MS"/>
          <w:b/>
          <w:i/>
          <w:iCs/>
          <w:snapToGrid w:val="0"/>
          <w:color w:val="1F3763" w:themeColor="accent1" w:themeShade="7F"/>
          <w:sz w:val="20"/>
          <w:szCs w:val="20"/>
          <w:lang w:eastAsia="zh-CN" w:bidi="ar-SA"/>
        </w:rPr>
        <w:t>Δημάρχου</w:t>
      </w:r>
    </w:p>
    <w:p w14:paraId="26801E34" w14:textId="77777777" w:rsidR="006578EA" w:rsidRPr="00D35272" w:rsidRDefault="006578EA" w:rsidP="006578EA">
      <w:pPr>
        <w:keepNext/>
        <w:keepLines/>
        <w:spacing w:before="40" w:after="0" w:line="240" w:lineRule="auto"/>
        <w:outlineLvl w:val="1"/>
        <w:rPr>
          <w:rFonts w:ascii="Arial Unicode MS" w:eastAsia="Arial Unicode MS" w:hAnsi="Arial Unicode MS" w:cs="Arial Unicode MS"/>
          <w:snapToGrid w:val="0"/>
          <w:sz w:val="20"/>
          <w:szCs w:val="20"/>
          <w:lang w:eastAsia="zh-CN" w:bidi="ar-SA"/>
        </w:rPr>
      </w:pPr>
    </w:p>
    <w:p w14:paraId="1B441A5B" w14:textId="77777777" w:rsidR="000E415B" w:rsidRDefault="000E415B" w:rsidP="000E415B">
      <w:pPr>
        <w:keepNext/>
        <w:keepLines/>
        <w:spacing w:before="40" w:after="0" w:line="240" w:lineRule="auto"/>
        <w:jc w:val="center"/>
        <w:outlineLvl w:val="1"/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</w:pPr>
    </w:p>
    <w:p w14:paraId="7351B3BB" w14:textId="77777777" w:rsidR="000E415B" w:rsidRDefault="000E415B" w:rsidP="000E415B">
      <w:pPr>
        <w:keepNext/>
        <w:keepLines/>
        <w:spacing w:before="40" w:after="0" w:line="240" w:lineRule="auto"/>
        <w:jc w:val="center"/>
        <w:outlineLvl w:val="1"/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</w:pPr>
    </w:p>
    <w:p w14:paraId="4B3BB70A" w14:textId="1EB3D07B" w:rsidR="002E51D8" w:rsidRDefault="000E415B" w:rsidP="000E415B">
      <w:pPr>
        <w:keepNext/>
        <w:keepLines/>
        <w:spacing w:before="40" w:after="0" w:line="240" w:lineRule="auto"/>
        <w:jc w:val="center"/>
        <w:outlineLvl w:val="1"/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</w:pPr>
      <w:r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  <w:t>ΔΕΛΤΙΟ ΤΥΠΟΥ</w:t>
      </w:r>
    </w:p>
    <w:p w14:paraId="579BE55F" w14:textId="12BB47BA" w:rsidR="000E415B" w:rsidRDefault="000E415B" w:rsidP="000E415B">
      <w:pPr>
        <w:keepNext/>
        <w:keepLines/>
        <w:spacing w:before="40" w:after="0" w:line="240" w:lineRule="auto"/>
        <w:outlineLvl w:val="1"/>
        <w:rPr>
          <w:rFonts w:ascii="Verdana" w:eastAsia="SimSun" w:hAnsi="Verdana" w:cs="Verdana"/>
          <w:b/>
          <w:bCs/>
          <w:snapToGrid w:val="0"/>
          <w:sz w:val="20"/>
          <w:szCs w:val="20"/>
          <w:lang w:eastAsia="zh-CN" w:bidi="ar-SA"/>
        </w:rPr>
      </w:pPr>
    </w:p>
    <w:p w14:paraId="35BB78B9" w14:textId="3FA5B12E" w:rsidR="000E415B" w:rsidRDefault="000E415B" w:rsidP="000E415B">
      <w:pPr>
        <w:keepNext/>
        <w:keepLines/>
        <w:spacing w:before="40" w:after="0" w:line="240" w:lineRule="auto"/>
        <w:outlineLvl w:val="1"/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</w:pPr>
      <w:r w:rsidRPr="000E415B"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  <w:t xml:space="preserve">Στις 9/6/2022 απεστάλη προς τους Προέδρους Κοινοτήτων </w:t>
      </w:r>
      <w:r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  <w:t>Επιστολή που αφορά την χρήση των παιδικών χαρών που έχουν ενταχθεί στο πρόγραμμα ΦΙΛΟΔΗΜΟΣ ΙΙ.</w:t>
      </w:r>
    </w:p>
    <w:p w14:paraId="528B17FD" w14:textId="4CC5956B" w:rsidR="000E415B" w:rsidRDefault="000E415B" w:rsidP="000E415B">
      <w:pPr>
        <w:keepNext/>
        <w:keepLines/>
        <w:spacing w:before="40" w:after="0" w:line="240" w:lineRule="auto"/>
        <w:outlineLvl w:val="1"/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</w:pPr>
      <w:r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  <w:t>Οι κοινότητες αυτές είναι:</w:t>
      </w:r>
    </w:p>
    <w:p w14:paraId="5301FEC4" w14:textId="4140E52D" w:rsidR="000E415B" w:rsidRPr="000E415B" w:rsidRDefault="000E415B" w:rsidP="000E415B">
      <w:pPr>
        <w:keepNext/>
        <w:keepLines/>
        <w:spacing w:before="40" w:after="0" w:line="240" w:lineRule="auto"/>
        <w:outlineLvl w:val="1"/>
        <w:rPr>
          <w:sz w:val="24"/>
          <w:szCs w:val="24"/>
          <w:u w:val="single"/>
        </w:rPr>
      </w:pPr>
      <w:r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  <w:t xml:space="preserve">Αβίας, Αγίου Νικολάου, Εξωχωρίου, Κάμπου, Καστανέας, Καρυοβουνίου, Καρδαμύλης, </w:t>
      </w:r>
      <w:r w:rsidR="004B654A">
        <w:rPr>
          <w:rFonts w:ascii="Verdana" w:eastAsia="SimSun" w:hAnsi="Verdana" w:cs="Verdana"/>
          <w:snapToGrid w:val="0"/>
          <w:sz w:val="20"/>
          <w:szCs w:val="20"/>
          <w:lang w:eastAsia="zh-CN" w:bidi="ar-SA"/>
        </w:rPr>
        <w:t>Λαγκάδας, Νομιτσή, Νεοχωρίου, Πλάτσας, Προσηλίου, Πύργου, Προαστίου, Ριγκλίων, Σαιδώνας, Σταυροπηγίου.</w:t>
      </w:r>
    </w:p>
    <w:p w14:paraId="59E0E6F2" w14:textId="229E120E" w:rsidR="004B654A" w:rsidRDefault="004B654A" w:rsidP="006578EA">
      <w:pPr>
        <w:jc w:val="both"/>
        <w:rPr>
          <w:sz w:val="24"/>
          <w:szCs w:val="24"/>
        </w:rPr>
      </w:pPr>
      <w:r>
        <w:rPr>
          <w:sz w:val="24"/>
          <w:szCs w:val="24"/>
        </w:rPr>
        <w:t>Ακολουθεί το κείμενο της Επιστολής:</w:t>
      </w:r>
    </w:p>
    <w:p w14:paraId="3DCFCEA6" w14:textId="034CF59F" w:rsidR="006578EA" w:rsidRDefault="004B654A" w:rsidP="006578E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C090F" w:rsidRPr="000E415B">
        <w:rPr>
          <w:sz w:val="24"/>
          <w:szCs w:val="24"/>
        </w:rPr>
        <w:t>Προχωρά το έργο των παιδικών χαρών με την τοποθέτηση των οργάνων,</w:t>
      </w:r>
      <w:r w:rsidR="004C090F">
        <w:rPr>
          <w:sz w:val="24"/>
          <w:szCs w:val="24"/>
        </w:rPr>
        <w:t xml:space="preserve"> στις Κοινότητες που προβλέπει η μελέτη.</w:t>
      </w:r>
    </w:p>
    <w:p w14:paraId="28B7B107" w14:textId="4BAEA016" w:rsidR="004C090F" w:rsidRPr="00D35272" w:rsidRDefault="004C090F" w:rsidP="006578EA">
      <w:pPr>
        <w:jc w:val="both"/>
        <w:rPr>
          <w:sz w:val="24"/>
          <w:szCs w:val="24"/>
        </w:rPr>
      </w:pPr>
      <w:r>
        <w:rPr>
          <w:sz w:val="24"/>
          <w:szCs w:val="24"/>
        </w:rPr>
        <w:t>Επειδή δεν έχει γίνει η Οριστική παραλαβή του έργου, παρακαλούμε όπως ενημερώσετε τους κατοίκους ότι δεν πρέπει να γίνεται χρήση των οργάνων στις παιδικές χαρές, για να αποφύγουμε δυσάρεστα γεγονότα</w:t>
      </w:r>
      <w:r w:rsidR="004B65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787F94C" w14:textId="1673B0BA" w:rsidR="004F7626" w:rsidRDefault="004F7626" w:rsidP="002E51D8">
      <w:pPr>
        <w:ind w:firstLine="720"/>
        <w:jc w:val="both"/>
      </w:pPr>
    </w:p>
    <w:p w14:paraId="33DD2A75" w14:textId="08B02AC0" w:rsidR="003B61AD" w:rsidRDefault="004F7626" w:rsidP="004B654A">
      <w:pPr>
        <w:ind w:firstLine="720"/>
        <w:jc w:val="both"/>
      </w:pPr>
      <w:r>
        <w:tab/>
      </w:r>
      <w:r>
        <w:tab/>
      </w:r>
      <w:r>
        <w:tab/>
      </w:r>
      <w:r>
        <w:tab/>
      </w:r>
      <w:r w:rsidR="004B654A">
        <w:rPr>
          <w:b/>
          <w:bCs/>
        </w:rPr>
        <w:t>Από το Γραφείο Δημάρχου</w:t>
      </w:r>
    </w:p>
    <w:sectPr w:rsidR="003B6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D"/>
    <w:rsid w:val="000E415B"/>
    <w:rsid w:val="001C1CEC"/>
    <w:rsid w:val="002E51D8"/>
    <w:rsid w:val="00382758"/>
    <w:rsid w:val="003B28BF"/>
    <w:rsid w:val="003B61AD"/>
    <w:rsid w:val="003F4C5B"/>
    <w:rsid w:val="004160B3"/>
    <w:rsid w:val="004B654A"/>
    <w:rsid w:val="004C090F"/>
    <w:rsid w:val="004F7626"/>
    <w:rsid w:val="00572E4C"/>
    <w:rsid w:val="006578EA"/>
    <w:rsid w:val="00677BB5"/>
    <w:rsid w:val="0086138F"/>
    <w:rsid w:val="00BC1575"/>
    <w:rsid w:val="00C33CD3"/>
    <w:rsid w:val="00C71848"/>
    <w:rsid w:val="00CF6DEA"/>
    <w:rsid w:val="00D35272"/>
    <w:rsid w:val="00DE514A"/>
    <w:rsid w:val="00E75415"/>
    <w:rsid w:val="00F84B3B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A20E"/>
  <w15:chartTrackingRefBased/>
  <w15:docId w15:val="{C27AF5FA-F87D-4E67-AA93-FD32D51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Δημαρχου</dc:creator>
  <cp:keywords/>
  <dc:description/>
  <cp:lastModifiedBy>Γραμματεια Δημαρχου</cp:lastModifiedBy>
  <cp:revision>3</cp:revision>
  <cp:lastPrinted>2022-06-08T05:11:00Z</cp:lastPrinted>
  <dcterms:created xsi:type="dcterms:W3CDTF">2022-06-09T10:21:00Z</dcterms:created>
  <dcterms:modified xsi:type="dcterms:W3CDTF">2022-06-09T10:28:00Z</dcterms:modified>
</cp:coreProperties>
</file>